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968AF" w14:textId="77777777" w:rsidR="006168CF" w:rsidRDefault="006168CF" w:rsidP="006168CF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b/>
          <w:i/>
          <w:sz w:val="36"/>
          <w:szCs w:val="36"/>
        </w:rPr>
        <w:t>Public Utility Commission of Texas</w:t>
      </w:r>
      <w:r>
        <w:rPr>
          <w:rFonts w:ascii="Times New Roman" w:hAnsi="Times New Roman"/>
          <w:b/>
          <w:i/>
          <w:sz w:val="36"/>
          <w:szCs w:val="36"/>
        </w:rPr>
        <w:fldChar w:fldCharType="begin"/>
      </w:r>
      <w:r>
        <w:rPr>
          <w:rFonts w:ascii="Times New Roman" w:hAnsi="Times New Roman"/>
          <w:b/>
          <w:i/>
          <w:sz w:val="36"/>
          <w:szCs w:val="36"/>
        </w:rPr>
        <w:instrText xml:space="preserve"> MACROBUTTON  AutoFill </w:instrText>
      </w:r>
      <w:r>
        <w:rPr>
          <w:rFonts w:ascii="Times New Roman" w:hAnsi="Times New Roman"/>
          <w:b/>
          <w:i/>
          <w:sz w:val="36"/>
          <w:szCs w:val="36"/>
        </w:rPr>
        <w:fldChar w:fldCharType="end"/>
      </w:r>
    </w:p>
    <w:p w14:paraId="2CD1D259" w14:textId="77777777" w:rsidR="006168CF" w:rsidRDefault="00344BEA" w:rsidP="006168CF">
      <w:pPr>
        <w:spacing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2535E185">
          <v:rect id="_x0000_i1025" style="width:201.25pt;height:.5pt" o:hrpct="430" o:hralign="center" o:hrstd="t" o:hr="t" fillcolor="#a0a0a0" stroked="f"/>
        </w:pict>
      </w:r>
    </w:p>
    <w:p w14:paraId="087F72D5" w14:textId="77777777" w:rsidR="006168CF" w:rsidRDefault="006168CF" w:rsidP="006168CF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Memorandum</w:t>
      </w:r>
    </w:p>
    <w:p w14:paraId="1C650855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TO:</w:t>
      </w:r>
      <w:r>
        <w:rPr>
          <w:rFonts w:ascii="Times New Roman" w:eastAsia="Times New Roman" w:hAnsi="Times New Roman"/>
          <w:sz w:val="24"/>
          <w:szCs w:val="24"/>
        </w:rPr>
        <w:tab/>
        <w:t>Central Records</w:t>
      </w:r>
    </w:p>
    <w:p w14:paraId="6AFD6C22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72A4A97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FROM:</w:t>
      </w:r>
      <w:r>
        <w:rPr>
          <w:rFonts w:ascii="Times New Roman" w:eastAsia="Times New Roman" w:hAnsi="Times New Roman"/>
          <w:sz w:val="24"/>
          <w:szCs w:val="24"/>
        </w:rPr>
        <w:tab/>
        <w:t>Jena Abel, Attorney, Legal Division</w:t>
      </w:r>
    </w:p>
    <w:p w14:paraId="4C7C4E9C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7E082A6" w14:textId="07693B6D" w:rsidR="006168CF" w:rsidRDefault="006168CF" w:rsidP="006168CF">
      <w:pPr>
        <w:keepNext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DATE: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C45D06">
        <w:rPr>
          <w:rFonts w:ascii="Times New Roman" w:eastAsia="Times New Roman" w:hAnsi="Times New Roman"/>
          <w:noProof/>
          <w:sz w:val="24"/>
          <w:szCs w:val="24"/>
        </w:rPr>
        <w:t>April 12, 2024</w: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5B00FB30" w14:textId="0EF526B0" w:rsidR="006168CF" w:rsidRDefault="006168CF" w:rsidP="006168CF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RE:</w:t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 xml:space="preserve">Docket No. </w:t>
      </w:r>
      <w:r w:rsidR="009E4D0D">
        <w:rPr>
          <w:rFonts w:ascii="Times New Roman" w:eastAsia="Times New Roman" w:hAnsi="Times New Roman"/>
          <w:bCs/>
          <w:sz w:val="24"/>
          <w:szCs w:val="24"/>
        </w:rPr>
        <w:t>5</w:t>
      </w:r>
      <w:r w:rsidR="00C45D06">
        <w:rPr>
          <w:rFonts w:ascii="Times New Roman" w:eastAsia="Times New Roman" w:hAnsi="Times New Roman"/>
          <w:bCs/>
          <w:sz w:val="24"/>
          <w:szCs w:val="24"/>
        </w:rPr>
        <w:t>2290</w:t>
      </w:r>
    </w:p>
    <w:p w14:paraId="4FB134F5" w14:textId="77777777" w:rsidR="006168CF" w:rsidRDefault="006168CF" w:rsidP="006168CF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08735B63" w14:textId="77777777" w:rsidR="006168CF" w:rsidRPr="009E4D0D" w:rsidRDefault="006168CF" w:rsidP="006168CF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bCs/>
          <w:sz w:val="24"/>
          <w:szCs w:val="24"/>
        </w:rPr>
      </w:pPr>
    </w:p>
    <w:p w14:paraId="4C859897" w14:textId="77777777" w:rsidR="006168CF" w:rsidRDefault="006168CF" w:rsidP="006168CF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C3BB87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A207E60" w14:textId="6FB0E94F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the Notice of Approval filed in Docket No. </w:t>
      </w:r>
      <w:r w:rsidR="009E4D0D">
        <w:rPr>
          <w:rFonts w:ascii="Times New Roman" w:hAnsi="Times New Roman"/>
          <w:sz w:val="24"/>
          <w:szCs w:val="24"/>
        </w:rPr>
        <w:t>5</w:t>
      </w:r>
      <w:r w:rsidR="00C45D06">
        <w:rPr>
          <w:rFonts w:ascii="Times New Roman" w:hAnsi="Times New Roman"/>
          <w:sz w:val="24"/>
          <w:szCs w:val="24"/>
        </w:rPr>
        <w:t>2290</w:t>
      </w:r>
      <w:r>
        <w:rPr>
          <w:rFonts w:ascii="Times New Roman" w:hAnsi="Times New Roman"/>
          <w:sz w:val="24"/>
          <w:szCs w:val="24"/>
        </w:rPr>
        <w:t xml:space="preserve"> on </w:t>
      </w:r>
      <w:r w:rsidR="00C45D06">
        <w:rPr>
          <w:rFonts w:ascii="Times New Roman" w:hAnsi="Times New Roman"/>
          <w:sz w:val="24"/>
          <w:szCs w:val="24"/>
        </w:rPr>
        <w:t xml:space="preserve">July 18, 2022, </w:t>
      </w:r>
      <w:r>
        <w:rPr>
          <w:rFonts w:ascii="Times New Roman" w:hAnsi="Times New Roman"/>
          <w:sz w:val="24"/>
          <w:szCs w:val="24"/>
        </w:rPr>
        <w:t xml:space="preserve">please find attached a clean copy of the tariff for </w:t>
      </w:r>
      <w:r w:rsidR="00C45D06" w:rsidRPr="00C45D06">
        <w:rPr>
          <w:rFonts w:ascii="Times New Roman" w:hAnsi="Times New Roman"/>
          <w:sz w:val="24"/>
          <w:szCs w:val="24"/>
        </w:rPr>
        <w:t>Exempt Registration No. N0081</w:t>
      </w:r>
      <w:r>
        <w:rPr>
          <w:rFonts w:ascii="Times New Roman" w:hAnsi="Times New Roman"/>
          <w:sz w:val="24"/>
          <w:szCs w:val="24"/>
        </w:rPr>
        <w:t xml:space="preserve">. This copy is provided to be stamped </w:t>
      </w:r>
      <w:r>
        <w:rPr>
          <w:rFonts w:ascii="Times New Roman" w:hAnsi="Times New Roman"/>
          <w:i/>
          <w:sz w:val="24"/>
          <w:szCs w:val="24"/>
        </w:rPr>
        <w:t>Approved</w:t>
      </w:r>
      <w:r>
        <w:rPr>
          <w:rFonts w:ascii="Times New Roman" w:hAnsi="Times New Roman"/>
          <w:sz w:val="24"/>
          <w:szCs w:val="24"/>
        </w:rPr>
        <w:t xml:space="preserve"> and placed in the Commission’s tariff book. The attached tariff supersede</w:t>
      </w:r>
      <w:r w:rsidR="00EC7A3D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the current </w:t>
      </w:r>
      <w:r w:rsidR="00344BEA">
        <w:rPr>
          <w:rFonts w:ascii="Times New Roman" w:hAnsi="Times New Roman"/>
          <w:sz w:val="24"/>
          <w:szCs w:val="24"/>
        </w:rPr>
        <w:t xml:space="preserve">tariff for </w:t>
      </w:r>
      <w:r w:rsidR="00C45D06" w:rsidRPr="00C45D06">
        <w:rPr>
          <w:rFonts w:ascii="Times New Roman" w:hAnsi="Times New Roman"/>
          <w:sz w:val="24"/>
          <w:szCs w:val="24"/>
        </w:rPr>
        <w:t xml:space="preserve">Exempt Registration </w:t>
      </w:r>
      <w:r w:rsidR="00C45D06">
        <w:rPr>
          <w:rFonts w:ascii="Times New Roman" w:hAnsi="Times New Roman"/>
          <w:sz w:val="24"/>
          <w:szCs w:val="24"/>
        </w:rPr>
        <w:t xml:space="preserve">for </w:t>
      </w:r>
      <w:r w:rsidR="00C45D06" w:rsidRPr="00C45D06">
        <w:rPr>
          <w:rFonts w:ascii="Times New Roman" w:hAnsi="Times New Roman"/>
          <w:sz w:val="24"/>
          <w:szCs w:val="24"/>
        </w:rPr>
        <w:t>No. N0081</w:t>
      </w:r>
      <w:r w:rsidR="00C45D06">
        <w:t xml:space="preserve"> </w:t>
      </w:r>
      <w:r w:rsidR="009E4D0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which may be removed from the tariff book.</w:t>
      </w:r>
    </w:p>
    <w:p w14:paraId="2B9D1E3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59CE8B1" w14:textId="6B823D3E" w:rsidR="006168CF" w:rsidRDefault="006168CF" w:rsidP="006168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Docket No. </w:t>
      </w:r>
      <w:r w:rsidR="009E4D0D">
        <w:rPr>
          <w:rFonts w:ascii="Times New Roman" w:hAnsi="Times New Roman"/>
          <w:sz w:val="24"/>
          <w:szCs w:val="24"/>
        </w:rPr>
        <w:t>5</w:t>
      </w:r>
      <w:r w:rsidR="00C45D06">
        <w:rPr>
          <w:rFonts w:ascii="Times New Roman" w:hAnsi="Times New Roman"/>
          <w:sz w:val="24"/>
          <w:szCs w:val="24"/>
        </w:rPr>
        <w:t>2290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</w:p>
    <w:p w14:paraId="2F97976F" w14:textId="77777777" w:rsidR="006168CF" w:rsidRDefault="006168CF" w:rsidP="006168CF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13BD818D" w14:textId="77777777" w:rsidR="00384056" w:rsidRPr="006168CF" w:rsidRDefault="00384056" w:rsidP="006168CF"/>
    <w:sectPr w:rsidR="00384056" w:rsidRPr="006168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8CF"/>
    <w:rsid w:val="000901B9"/>
    <w:rsid w:val="000D672E"/>
    <w:rsid w:val="00282FEF"/>
    <w:rsid w:val="0033607A"/>
    <w:rsid w:val="00344BEA"/>
    <w:rsid w:val="00384056"/>
    <w:rsid w:val="0040076E"/>
    <w:rsid w:val="006168CF"/>
    <w:rsid w:val="006B2A77"/>
    <w:rsid w:val="007C5457"/>
    <w:rsid w:val="008D1BFB"/>
    <w:rsid w:val="009924EB"/>
    <w:rsid w:val="009E4D0D"/>
    <w:rsid w:val="009F1368"/>
    <w:rsid w:val="00B36C97"/>
    <w:rsid w:val="00C45D06"/>
    <w:rsid w:val="00C83EAD"/>
    <w:rsid w:val="00E25319"/>
    <w:rsid w:val="00EA3DED"/>
    <w:rsid w:val="00EC7A3D"/>
    <w:rsid w:val="00FB3898"/>
    <w:rsid w:val="00FF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438A2F5"/>
  <w15:chartTrackingRefBased/>
  <w15:docId w15:val="{5ED38143-9DE7-4D3D-ABE1-61150D42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68C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E4D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9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1648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Brett Adamie</dc:creator>
  <cp:keywords/>
  <dc:description/>
  <cp:lastModifiedBy>Jena Abel</cp:lastModifiedBy>
  <cp:revision>7</cp:revision>
  <dcterms:created xsi:type="dcterms:W3CDTF">2023-10-24T19:51:00Z</dcterms:created>
  <dcterms:modified xsi:type="dcterms:W3CDTF">2024-04-12T13:06:00Z</dcterms:modified>
</cp:coreProperties>
</file>